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D" w:rsidRPr="00DB400E" w:rsidRDefault="00DB400E" w:rsidP="00167F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67F94" w:rsidRPr="00DB400E">
        <w:rPr>
          <w:rFonts w:ascii="Times New Roman" w:hAnsi="Times New Roman" w:cs="Times New Roman"/>
          <w:b/>
          <w:sz w:val="28"/>
          <w:szCs w:val="28"/>
        </w:rPr>
        <w:t>“</w:t>
      </w:r>
      <w:r w:rsidR="00C150D8" w:rsidRPr="00DB400E">
        <w:rPr>
          <w:rFonts w:ascii="Times New Roman" w:hAnsi="Times New Roman" w:cs="Times New Roman"/>
          <w:b/>
          <w:sz w:val="28"/>
          <w:szCs w:val="28"/>
          <w:lang w:val="mk-MK"/>
        </w:rPr>
        <w:t xml:space="preserve">Употреба </w:t>
      </w:r>
      <w:proofErr w:type="gramStart"/>
      <w:r w:rsidR="00C150D8" w:rsidRPr="00DB400E">
        <w:rPr>
          <w:rFonts w:ascii="Times New Roman" w:hAnsi="Times New Roman" w:cs="Times New Roman"/>
          <w:b/>
          <w:sz w:val="28"/>
          <w:szCs w:val="28"/>
          <w:lang w:val="mk-MK"/>
        </w:rPr>
        <w:t>на  индикатори</w:t>
      </w:r>
      <w:proofErr w:type="gramEnd"/>
      <w:r w:rsidR="00167F94" w:rsidRPr="00DB400E">
        <w:rPr>
          <w:rFonts w:ascii="Times New Roman" w:hAnsi="Times New Roman" w:cs="Times New Roman"/>
          <w:b/>
          <w:sz w:val="28"/>
          <w:szCs w:val="28"/>
        </w:rPr>
        <w:t>”</w:t>
      </w:r>
      <w:r w:rsidR="00C150D8" w:rsidRPr="00DB400E"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</w:p>
    <w:p w:rsidR="00FA4894" w:rsidRPr="00FA4894" w:rsidRDefault="00FA4894" w:rsidP="00FA4894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План кој треба да го препишете во тетратките</w:t>
      </w:r>
    </w:p>
    <w:p w:rsidR="00C150D8" w:rsidRPr="00167F94" w:rsidRDefault="00C150D8" w:rsidP="00167F94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167F94">
        <w:rPr>
          <w:rFonts w:ascii="Times New Roman" w:hAnsi="Times New Roman" w:cs="Times New Roman"/>
          <w:b/>
          <w:sz w:val="28"/>
          <w:szCs w:val="28"/>
          <w:lang w:val="mk-MK"/>
        </w:rPr>
        <w:t>Употреба на индикатори</w:t>
      </w:r>
    </w:p>
    <w:p w:rsidR="005645FD" w:rsidRPr="00035FB9" w:rsidRDefault="005645FD" w:rsidP="00035F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 w:rsidRPr="00035FB9">
        <w:rPr>
          <w:rFonts w:ascii="Times New Roman" w:hAnsi="Times New Roman" w:cs="Times New Roman"/>
          <w:lang w:val="mk-MK"/>
        </w:rPr>
        <w:t>Растворот може да биде кисел</w:t>
      </w:r>
      <w:r w:rsidR="005C3E4E" w:rsidRPr="00035FB9">
        <w:rPr>
          <w:rFonts w:ascii="Times New Roman" w:hAnsi="Times New Roman" w:cs="Times New Roman"/>
          <w:lang w:val="mk-MK"/>
        </w:rPr>
        <w:t>,</w:t>
      </w:r>
      <w:r w:rsidRPr="00035FB9">
        <w:rPr>
          <w:rFonts w:ascii="Times New Roman" w:hAnsi="Times New Roman" w:cs="Times New Roman"/>
          <w:lang w:val="mk-MK"/>
        </w:rPr>
        <w:t xml:space="preserve"> базен или неутрален</w:t>
      </w:r>
    </w:p>
    <w:p w:rsidR="00035FB9" w:rsidRPr="00035FB9" w:rsidRDefault="00035FB9" w:rsidP="00035FB9">
      <w:pPr>
        <w:pStyle w:val="ListParagraph"/>
        <w:rPr>
          <w:rFonts w:ascii="Times New Roman" w:hAnsi="Times New Roman" w:cs="Times New Roman"/>
          <w:lang w:val="mk-MK"/>
        </w:rPr>
      </w:pPr>
    </w:p>
    <w:p w:rsidR="00167F94" w:rsidRPr="00035FB9" w:rsidRDefault="00C150D8" w:rsidP="00035F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proofErr w:type="spellStart"/>
      <w:r w:rsidRPr="00035FB9">
        <w:rPr>
          <w:rFonts w:ascii="Times New Roman" w:hAnsi="Times New Roman" w:cs="Times New Roman"/>
        </w:rPr>
        <w:t>Индикаторот</w:t>
      </w:r>
      <w:proofErr w:type="spellEnd"/>
      <w:r w:rsidRPr="00035FB9">
        <w:rPr>
          <w:rFonts w:ascii="Times New Roman" w:hAnsi="Times New Roman" w:cs="Times New Roman"/>
        </w:rPr>
        <w:t xml:space="preserve"> е </w:t>
      </w:r>
      <w:proofErr w:type="spellStart"/>
      <w:r w:rsidRPr="00035FB9">
        <w:rPr>
          <w:rFonts w:ascii="Times New Roman" w:hAnsi="Times New Roman" w:cs="Times New Roman"/>
        </w:rPr>
        <w:t>супстанца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што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ја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менува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својата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боја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во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зависност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од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тоа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дали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растворот</w:t>
      </w:r>
      <w:proofErr w:type="spellEnd"/>
      <w:r w:rsidRPr="00035FB9">
        <w:rPr>
          <w:rFonts w:ascii="Times New Roman" w:hAnsi="Times New Roman" w:cs="Times New Roman"/>
        </w:rPr>
        <w:t xml:space="preserve"> е </w:t>
      </w:r>
      <w:proofErr w:type="spellStart"/>
      <w:r w:rsidRPr="00035FB9">
        <w:rPr>
          <w:rFonts w:ascii="Times New Roman" w:hAnsi="Times New Roman" w:cs="Times New Roman"/>
        </w:rPr>
        <w:t>кисел</w:t>
      </w:r>
      <w:proofErr w:type="spellEnd"/>
      <w:r w:rsidRPr="00035FB9">
        <w:rPr>
          <w:rFonts w:ascii="Times New Roman" w:hAnsi="Times New Roman" w:cs="Times New Roman"/>
        </w:rPr>
        <w:t xml:space="preserve"> </w:t>
      </w:r>
      <w:proofErr w:type="spellStart"/>
      <w:r w:rsidRPr="00035FB9">
        <w:rPr>
          <w:rFonts w:ascii="Times New Roman" w:hAnsi="Times New Roman" w:cs="Times New Roman"/>
        </w:rPr>
        <w:t>или</w:t>
      </w:r>
      <w:proofErr w:type="spellEnd"/>
      <w:r w:rsidR="00167F94" w:rsidRPr="00035FB9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="00167F94" w:rsidRPr="00035FB9">
        <w:rPr>
          <w:rFonts w:ascii="Times New Roman" w:hAnsi="Times New Roman" w:cs="Times New Roman"/>
        </w:rPr>
        <w:t>базен</w:t>
      </w:r>
      <w:proofErr w:type="spellEnd"/>
    </w:p>
    <w:p w:rsidR="00035FB9" w:rsidRPr="00035FB9" w:rsidRDefault="00035FB9" w:rsidP="00035FB9">
      <w:pPr>
        <w:pStyle w:val="ListParagraph"/>
        <w:rPr>
          <w:rFonts w:ascii="Times New Roman" w:hAnsi="Times New Roman" w:cs="Times New Roman"/>
          <w:lang w:val="mk-MK"/>
        </w:rPr>
      </w:pPr>
    </w:p>
    <w:p w:rsidR="009B0D9D" w:rsidRDefault="00035FB9" w:rsidP="00227A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</w:t>
      </w:r>
      <w:r w:rsidR="009B0D9D">
        <w:rPr>
          <w:rFonts w:ascii="Times New Roman" w:hAnsi="Times New Roman" w:cs="Times New Roman"/>
          <w:lang w:val="mk-MK"/>
        </w:rPr>
        <w:t>ајчесто користен индикатор е лакмусот кој</w:t>
      </w:r>
      <w:r w:rsidR="00D007A4">
        <w:rPr>
          <w:rFonts w:ascii="Times New Roman" w:hAnsi="Times New Roman" w:cs="Times New Roman"/>
        </w:rPr>
        <w:t xml:space="preserve"> </w:t>
      </w:r>
      <w:r w:rsidR="009B0D9D">
        <w:rPr>
          <w:rFonts w:ascii="Times New Roman" w:hAnsi="Times New Roman" w:cs="Times New Roman"/>
          <w:lang w:val="mk-MK"/>
        </w:rPr>
        <w:t>може да биде во вид на течност или како лакмусова хартија</w:t>
      </w:r>
      <w:r w:rsidR="00D007A4">
        <w:rPr>
          <w:rFonts w:ascii="Times New Roman" w:hAnsi="Times New Roman" w:cs="Times New Roman"/>
        </w:rPr>
        <w:t xml:space="preserve">. </w:t>
      </w:r>
      <w:r w:rsidR="00D007A4">
        <w:rPr>
          <w:rFonts w:ascii="Times New Roman" w:hAnsi="Times New Roman" w:cs="Times New Roman"/>
          <w:lang w:val="mk-MK"/>
        </w:rPr>
        <w:t>Во кисела средина има црвена а во базна сина боја</w:t>
      </w:r>
    </w:p>
    <w:p w:rsidR="00227A5B" w:rsidRPr="00227A5B" w:rsidRDefault="00227A5B" w:rsidP="00227A5B">
      <w:pPr>
        <w:pStyle w:val="ListParagraph"/>
        <w:rPr>
          <w:rFonts w:ascii="Times New Roman" w:hAnsi="Times New Roman" w:cs="Times New Roman"/>
          <w:lang w:val="mk-MK"/>
        </w:rPr>
      </w:pPr>
    </w:p>
    <w:p w:rsidR="009B0D9D" w:rsidRDefault="00D007A4" w:rsidP="00035F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Поважни  индикатори</w:t>
      </w:r>
    </w:p>
    <w:p w:rsidR="00D007A4" w:rsidRPr="00D007A4" w:rsidRDefault="00D007A4" w:rsidP="00D007A4">
      <w:pPr>
        <w:pStyle w:val="ListParagraph"/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227A5B" w:rsidTr="00227A5B">
        <w:tc>
          <w:tcPr>
            <w:tcW w:w="3192" w:type="dxa"/>
          </w:tcPr>
          <w:p w:rsidR="00227A5B" w:rsidRP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mk-MK"/>
              </w:rPr>
            </w:pPr>
            <w:r w:rsidRPr="00227A5B">
              <w:rPr>
                <w:rFonts w:ascii="Times New Roman" w:hAnsi="Times New Roman" w:cs="Times New Roman"/>
                <w:b/>
                <w:lang w:val="mk-MK"/>
              </w:rPr>
              <w:t>Индикатор</w:t>
            </w:r>
          </w:p>
        </w:tc>
        <w:tc>
          <w:tcPr>
            <w:tcW w:w="3192" w:type="dxa"/>
          </w:tcPr>
          <w:p w:rsidR="00227A5B" w:rsidRP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mk-MK"/>
              </w:rPr>
            </w:pPr>
            <w:r w:rsidRPr="00227A5B">
              <w:rPr>
                <w:rFonts w:ascii="Times New Roman" w:hAnsi="Times New Roman" w:cs="Times New Roman"/>
                <w:b/>
                <w:lang w:val="mk-MK"/>
              </w:rPr>
              <w:t>Боја во кисели раствори</w:t>
            </w:r>
          </w:p>
        </w:tc>
        <w:tc>
          <w:tcPr>
            <w:tcW w:w="3192" w:type="dxa"/>
          </w:tcPr>
          <w:p w:rsidR="00227A5B" w:rsidRP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mk-MK"/>
              </w:rPr>
            </w:pPr>
            <w:r w:rsidRPr="00227A5B">
              <w:rPr>
                <w:rFonts w:ascii="Times New Roman" w:hAnsi="Times New Roman" w:cs="Times New Roman"/>
                <w:b/>
                <w:lang w:val="mk-MK"/>
              </w:rPr>
              <w:t>Боја во базни раствори</w:t>
            </w:r>
          </w:p>
        </w:tc>
      </w:tr>
      <w:tr w:rsidR="00227A5B" w:rsidTr="00227A5B"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лакмус(лакмусова хартија)</w:t>
            </w:r>
          </w:p>
        </w:tc>
        <w:tc>
          <w:tcPr>
            <w:tcW w:w="3192" w:type="dxa"/>
          </w:tcPr>
          <w:p w:rsidR="00227A5B" w:rsidRDefault="00525D70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Ц</w:t>
            </w:r>
            <w:r w:rsidR="00227A5B">
              <w:rPr>
                <w:rFonts w:ascii="Times New Roman" w:hAnsi="Times New Roman" w:cs="Times New Roman"/>
                <w:lang w:val="mk-MK"/>
              </w:rPr>
              <w:t>рвена</w:t>
            </w:r>
          </w:p>
        </w:tc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сина</w:t>
            </w:r>
          </w:p>
        </w:tc>
      </w:tr>
      <w:tr w:rsidR="00227A5B" w:rsidTr="00227A5B"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метил портокалово</w:t>
            </w:r>
          </w:p>
        </w:tc>
        <w:tc>
          <w:tcPr>
            <w:tcW w:w="3192" w:type="dxa"/>
          </w:tcPr>
          <w:p w:rsidR="00227A5B" w:rsidRDefault="00525D70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Ц</w:t>
            </w:r>
            <w:r w:rsidR="00227A5B">
              <w:rPr>
                <w:rFonts w:ascii="Times New Roman" w:hAnsi="Times New Roman" w:cs="Times New Roman"/>
                <w:lang w:val="mk-MK"/>
              </w:rPr>
              <w:t>рвена</w:t>
            </w:r>
          </w:p>
        </w:tc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жолта</w:t>
            </w:r>
          </w:p>
        </w:tc>
      </w:tr>
      <w:tr w:rsidR="00227A5B" w:rsidTr="00227A5B">
        <w:tc>
          <w:tcPr>
            <w:tcW w:w="3192" w:type="dxa"/>
          </w:tcPr>
          <w:p w:rsidR="00227A5B" w:rsidRDefault="00525D70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</w:t>
            </w:r>
            <w:r w:rsidR="00227A5B">
              <w:rPr>
                <w:rFonts w:ascii="Times New Roman" w:hAnsi="Times New Roman" w:cs="Times New Roman"/>
                <w:lang w:val="mk-MK"/>
              </w:rPr>
              <w:t>ромфенол сино</w:t>
            </w:r>
          </w:p>
        </w:tc>
        <w:tc>
          <w:tcPr>
            <w:tcW w:w="3192" w:type="dxa"/>
          </w:tcPr>
          <w:p w:rsidR="00227A5B" w:rsidRDefault="00B25E50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ж</w:t>
            </w:r>
            <w:r w:rsidR="00227A5B">
              <w:rPr>
                <w:rFonts w:ascii="Times New Roman" w:hAnsi="Times New Roman" w:cs="Times New Roman"/>
                <w:lang w:val="mk-MK"/>
              </w:rPr>
              <w:t>олта</w:t>
            </w:r>
          </w:p>
        </w:tc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сина</w:t>
            </w:r>
          </w:p>
        </w:tc>
      </w:tr>
      <w:tr w:rsidR="00227A5B" w:rsidTr="00227A5B">
        <w:tc>
          <w:tcPr>
            <w:tcW w:w="3192" w:type="dxa"/>
          </w:tcPr>
          <w:p w:rsidR="00227A5B" w:rsidRDefault="00525D70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</w:t>
            </w:r>
            <w:r w:rsidR="00227A5B">
              <w:rPr>
                <w:rFonts w:ascii="Times New Roman" w:hAnsi="Times New Roman" w:cs="Times New Roman"/>
                <w:lang w:val="mk-MK"/>
              </w:rPr>
              <w:t>ромкрезол зелено</w:t>
            </w:r>
          </w:p>
        </w:tc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жолтопортокалова</w:t>
            </w:r>
          </w:p>
        </w:tc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сина</w:t>
            </w:r>
          </w:p>
        </w:tc>
      </w:tr>
      <w:tr w:rsidR="00227A5B" w:rsidTr="00227A5B">
        <w:tc>
          <w:tcPr>
            <w:tcW w:w="3192" w:type="dxa"/>
          </w:tcPr>
          <w:p w:rsidR="00227A5B" w:rsidRDefault="00525D70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</w:t>
            </w:r>
            <w:r w:rsidR="00227A5B">
              <w:rPr>
                <w:rFonts w:ascii="Times New Roman" w:hAnsi="Times New Roman" w:cs="Times New Roman"/>
                <w:lang w:val="mk-MK"/>
              </w:rPr>
              <w:t>енофталеин</w:t>
            </w:r>
          </w:p>
        </w:tc>
        <w:tc>
          <w:tcPr>
            <w:tcW w:w="3192" w:type="dxa"/>
          </w:tcPr>
          <w:p w:rsidR="00227A5B" w:rsidRDefault="00B25E50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</w:t>
            </w:r>
            <w:r w:rsidR="00227A5B">
              <w:rPr>
                <w:rFonts w:ascii="Times New Roman" w:hAnsi="Times New Roman" w:cs="Times New Roman"/>
                <w:lang w:val="mk-MK"/>
              </w:rPr>
              <w:t>езбоен</w:t>
            </w:r>
          </w:p>
        </w:tc>
        <w:tc>
          <w:tcPr>
            <w:tcW w:w="3192" w:type="dxa"/>
          </w:tcPr>
          <w:p w:rsidR="00227A5B" w:rsidRDefault="00227A5B" w:rsidP="00D007A4">
            <w:pPr>
              <w:pStyle w:val="ListParagraph"/>
              <w:ind w:left="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виолетова</w:t>
            </w:r>
          </w:p>
        </w:tc>
      </w:tr>
    </w:tbl>
    <w:p w:rsidR="00D007A4" w:rsidRPr="00035FB9" w:rsidRDefault="00D007A4" w:rsidP="00D007A4">
      <w:pPr>
        <w:pStyle w:val="ListParagraph"/>
        <w:rPr>
          <w:rFonts w:ascii="Times New Roman" w:hAnsi="Times New Roman" w:cs="Times New Roman"/>
          <w:lang w:val="mk-MK"/>
        </w:rPr>
      </w:pPr>
    </w:p>
    <w:p w:rsidR="00227A5B" w:rsidRPr="004E2E93" w:rsidRDefault="00227A5B" w:rsidP="00C150D8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4E2E93">
        <w:rPr>
          <w:rFonts w:ascii="Times New Roman" w:hAnsi="Times New Roman" w:cs="Times New Roman"/>
          <w:sz w:val="28"/>
          <w:szCs w:val="28"/>
          <w:lang w:val="mk-MK"/>
        </w:rPr>
        <w:t>Дополнителни информации кои не треба да се запишуваат во тетратка</w:t>
      </w:r>
    </w:p>
    <w:p w:rsidR="00227A5B" w:rsidRDefault="00227A5B" w:rsidP="00227A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Индикаторите може да даваат боја само во кисела средина. Ваквите индикатори се нарекуваат киселински</w:t>
      </w:r>
    </w:p>
    <w:p w:rsidR="00227A5B" w:rsidRPr="00227A5B" w:rsidRDefault="00227A5B" w:rsidP="00227A5B">
      <w:pPr>
        <w:pStyle w:val="ListParagraph"/>
        <w:rPr>
          <w:rFonts w:ascii="Times New Roman" w:hAnsi="Times New Roman" w:cs="Times New Roman"/>
          <w:lang w:val="mk-MK"/>
        </w:rPr>
      </w:pPr>
    </w:p>
    <w:p w:rsidR="00227A5B" w:rsidRDefault="00227A5B" w:rsidP="00227A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Базните индикатори даваат обојување само во базна средина (пр. фенофталеин) </w:t>
      </w:r>
    </w:p>
    <w:p w:rsidR="00227A5B" w:rsidRPr="00227A5B" w:rsidRDefault="00227A5B" w:rsidP="00227A5B">
      <w:pPr>
        <w:pStyle w:val="ListParagraph"/>
        <w:rPr>
          <w:rFonts w:ascii="Times New Roman" w:hAnsi="Times New Roman" w:cs="Times New Roman"/>
          <w:lang w:val="mk-MK"/>
        </w:rPr>
      </w:pPr>
    </w:p>
    <w:p w:rsidR="00227A5B" w:rsidRDefault="00227A5B" w:rsidP="00227A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Киселинск</w:t>
      </w:r>
      <w:r w:rsidR="00A40428">
        <w:rPr>
          <w:rFonts w:ascii="Times New Roman" w:hAnsi="Times New Roman" w:cs="Times New Roman"/>
          <w:lang w:val="mk-MK"/>
        </w:rPr>
        <w:t xml:space="preserve">о – базни </w:t>
      </w:r>
      <w:r>
        <w:rPr>
          <w:rFonts w:ascii="Times New Roman" w:hAnsi="Times New Roman" w:cs="Times New Roman"/>
          <w:lang w:val="mk-MK"/>
        </w:rPr>
        <w:t xml:space="preserve"> индикатори – ја менуваат бојата во кисела </w:t>
      </w:r>
      <w:r w:rsidR="00A40428">
        <w:rPr>
          <w:rFonts w:ascii="Times New Roman" w:hAnsi="Times New Roman" w:cs="Times New Roman"/>
          <w:lang w:val="mk-MK"/>
        </w:rPr>
        <w:t xml:space="preserve"> и во базна </w:t>
      </w:r>
      <w:r>
        <w:rPr>
          <w:rFonts w:ascii="Times New Roman" w:hAnsi="Times New Roman" w:cs="Times New Roman"/>
          <w:lang w:val="mk-MK"/>
        </w:rPr>
        <w:t>средина</w:t>
      </w:r>
    </w:p>
    <w:p w:rsidR="00227A5B" w:rsidRPr="00227A5B" w:rsidRDefault="00227A5B" w:rsidP="00227A5B">
      <w:pPr>
        <w:pStyle w:val="ListParagraph"/>
        <w:rPr>
          <w:rFonts w:ascii="Times New Roman" w:hAnsi="Times New Roman" w:cs="Times New Roman"/>
          <w:lang w:val="mk-MK"/>
        </w:rPr>
      </w:pPr>
    </w:p>
    <w:p w:rsidR="00FA2140" w:rsidRPr="00D0291E" w:rsidRDefault="00227A5B" w:rsidP="00D02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Слики од екперименти за докажување на кисела и базна средина со помош на лакмусова хартија</w:t>
      </w:r>
    </w:p>
    <w:p w:rsidR="00274AF9" w:rsidRPr="00D0291E" w:rsidRDefault="00FA2140" w:rsidP="00D0291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Боење на лакмусовата хартија во кисела средин</w:t>
      </w:r>
      <w:r w:rsidR="00D0291E">
        <w:rPr>
          <w:rFonts w:ascii="Times New Roman" w:hAnsi="Times New Roman" w:cs="Times New Roman"/>
          <w:lang w:val="mk-MK"/>
        </w:rPr>
        <w:t>а</w:t>
      </w:r>
    </w:p>
    <w:p w:rsidR="00274AF9" w:rsidRPr="00227A5B" w:rsidRDefault="00FA2140" w:rsidP="00274AF9">
      <w:pPr>
        <w:pStyle w:val="ListParagrap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>
            <wp:extent cx="1647825" cy="1130980"/>
            <wp:effectExtent l="19050" t="0" r="9525" b="0"/>
            <wp:docPr id="10" name="Picture 10" descr="C:\Users\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AF9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>
            <wp:extent cx="2228850" cy="1485900"/>
            <wp:effectExtent l="19050" t="0" r="0" b="0"/>
            <wp:docPr id="6" name="Picture 6" descr="C:\Users\pc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AF9">
        <w:rPr>
          <w:rFonts w:ascii="Times New Roman" w:hAnsi="Times New Roman" w:cs="Times New Roman"/>
          <w:lang w:val="mk-MK"/>
        </w:rPr>
        <w:t xml:space="preserve">  </w:t>
      </w:r>
      <w:r w:rsidR="00274AF9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>
            <wp:extent cx="904875" cy="1349644"/>
            <wp:effectExtent l="19050" t="0" r="9525" b="0"/>
            <wp:docPr id="8" name="Picture 8" descr="C:\Users\pc\AppData\Local\Microsoft\Windows\INetCache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INetCache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5B" w:rsidRDefault="00274AF9" w:rsidP="00C150D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Боење на лакмусовата хартија во базна средина</w:t>
      </w:r>
    </w:p>
    <w:p w:rsidR="00274AF9" w:rsidRDefault="0010053B" w:rsidP="00C15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mk-MK" w:eastAsia="mk-MK"/>
        </w:rPr>
        <w:lastRenderedPageBreak/>
        <w:drawing>
          <wp:inline distT="0" distB="0" distL="0" distR="0">
            <wp:extent cx="3019425" cy="1514475"/>
            <wp:effectExtent l="19050" t="0" r="9525" b="0"/>
            <wp:docPr id="16" name="Picture 16" descr="C:\Users\pc\AppData\Local\Microsoft\Windows\INetCache\Content.Word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AppData\Local\Microsoft\Windows\INetCache\Content.Word\download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00E" w:rsidRPr="0035204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32pt">
            <v:imagedata r:id="rId9" o:title="download (3)"/>
          </v:shape>
        </w:pict>
      </w:r>
    </w:p>
    <w:p w:rsidR="0010053B" w:rsidRPr="00274AF9" w:rsidRDefault="0010053B" w:rsidP="00C150D8">
      <w:pPr>
        <w:rPr>
          <w:rFonts w:ascii="Times New Roman" w:hAnsi="Times New Roman" w:cs="Times New Roman"/>
        </w:rPr>
      </w:pPr>
    </w:p>
    <w:p w:rsidR="00C150D8" w:rsidRPr="0010053B" w:rsidRDefault="00C150D8" w:rsidP="00100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10053B">
        <w:rPr>
          <w:rFonts w:ascii="Times New Roman" w:hAnsi="Times New Roman" w:cs="Times New Roman"/>
        </w:rPr>
        <w:t>Покрај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хемиските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индикатори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постојат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голем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број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растенија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содржат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боја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што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може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да</w:t>
      </w:r>
      <w:proofErr w:type="spellEnd"/>
      <w:r w:rsidRPr="0010053B">
        <w:rPr>
          <w:rFonts w:ascii="Times New Roman" w:hAnsi="Times New Roman" w:cs="Times New Roman"/>
        </w:rPr>
        <w:t xml:space="preserve"> </w:t>
      </w:r>
      <w:proofErr w:type="spellStart"/>
      <w:r w:rsidRPr="0010053B">
        <w:rPr>
          <w:rFonts w:ascii="Times New Roman" w:hAnsi="Times New Roman" w:cs="Times New Roman"/>
        </w:rPr>
        <w:t>се</w:t>
      </w:r>
      <w:proofErr w:type="spellEnd"/>
    </w:p>
    <w:p w:rsidR="00C150D8" w:rsidRPr="00C150D8" w:rsidRDefault="00C150D8" w:rsidP="00C150D8">
      <w:pPr>
        <w:rPr>
          <w:rFonts w:ascii="Times New Roman" w:hAnsi="Times New Roman" w:cs="Times New Roman"/>
        </w:rPr>
      </w:pPr>
      <w:proofErr w:type="spellStart"/>
      <w:proofErr w:type="gramStart"/>
      <w:r w:rsidRPr="00C150D8">
        <w:rPr>
          <w:rFonts w:ascii="Times New Roman" w:hAnsi="Times New Roman" w:cs="Times New Roman"/>
        </w:rPr>
        <w:t>искористи</w:t>
      </w:r>
      <w:proofErr w:type="spellEnd"/>
      <w:proofErr w:type="gram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како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индикатор</w:t>
      </w:r>
      <w:proofErr w:type="spellEnd"/>
      <w:r w:rsidRPr="00C150D8">
        <w:rPr>
          <w:rFonts w:ascii="Times New Roman" w:hAnsi="Times New Roman" w:cs="Times New Roman"/>
        </w:rPr>
        <w:t>-ПРИРОДЕН ИНДИКАТОР.</w:t>
      </w:r>
    </w:p>
    <w:p w:rsidR="00C150D8" w:rsidRPr="00C150D8" w:rsidRDefault="00C150D8" w:rsidP="00C150D8">
      <w:pPr>
        <w:rPr>
          <w:rFonts w:ascii="Times New Roman" w:hAnsi="Times New Roman" w:cs="Times New Roman"/>
        </w:rPr>
      </w:pPr>
      <w:proofErr w:type="spellStart"/>
      <w:proofErr w:type="gramStart"/>
      <w:r w:rsidRPr="00C150D8">
        <w:rPr>
          <w:rFonts w:ascii="Times New Roman" w:hAnsi="Times New Roman" w:cs="Times New Roman"/>
        </w:rPr>
        <w:t>пр</w:t>
      </w:r>
      <w:proofErr w:type="spellEnd"/>
      <w:proofErr w:type="gramEnd"/>
      <w:r w:rsidRPr="00C150D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50D8">
        <w:rPr>
          <w:rFonts w:ascii="Times New Roman" w:hAnsi="Times New Roman" w:cs="Times New Roman"/>
        </w:rPr>
        <w:t>хортензија</w:t>
      </w:r>
      <w:proofErr w:type="spellEnd"/>
      <w:proofErr w:type="gram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којашто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расте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во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два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различни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вида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на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почва</w:t>
      </w:r>
      <w:proofErr w:type="spellEnd"/>
      <w:r w:rsidRPr="00C150D8">
        <w:rPr>
          <w:rFonts w:ascii="Times New Roman" w:hAnsi="Times New Roman" w:cs="Times New Roman"/>
        </w:rPr>
        <w:t>.</w:t>
      </w:r>
    </w:p>
    <w:p w:rsidR="00C150D8" w:rsidRPr="00C150D8" w:rsidRDefault="00C150D8" w:rsidP="00C150D8">
      <w:pPr>
        <w:rPr>
          <w:rFonts w:ascii="Times New Roman" w:hAnsi="Times New Roman" w:cs="Times New Roman"/>
        </w:rPr>
      </w:pPr>
      <w:proofErr w:type="spellStart"/>
      <w:r w:rsidRPr="00C150D8">
        <w:rPr>
          <w:rFonts w:ascii="Times New Roman" w:hAnsi="Times New Roman" w:cs="Times New Roman"/>
        </w:rPr>
        <w:t>Во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кисела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почва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бојата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на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цветовите</w:t>
      </w:r>
      <w:proofErr w:type="spellEnd"/>
      <w:r w:rsidRPr="00C150D8">
        <w:rPr>
          <w:rFonts w:ascii="Times New Roman" w:hAnsi="Times New Roman" w:cs="Times New Roman"/>
        </w:rPr>
        <w:t xml:space="preserve"> е </w:t>
      </w:r>
      <w:proofErr w:type="spellStart"/>
      <w:r w:rsidRPr="00C150D8">
        <w:rPr>
          <w:rFonts w:ascii="Times New Roman" w:hAnsi="Times New Roman" w:cs="Times New Roman"/>
        </w:rPr>
        <w:t>црвена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или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розева</w:t>
      </w:r>
      <w:proofErr w:type="gramStart"/>
      <w:r w:rsidRPr="00C150D8">
        <w:rPr>
          <w:rFonts w:ascii="Times New Roman" w:hAnsi="Times New Roman" w:cs="Times New Roman"/>
        </w:rPr>
        <w:t>,а</w:t>
      </w:r>
      <w:proofErr w:type="spellEnd"/>
      <w:proofErr w:type="gram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во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базна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почва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цветовите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се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со</w:t>
      </w:r>
      <w:proofErr w:type="spellEnd"/>
    </w:p>
    <w:p w:rsidR="00B00C3B" w:rsidRDefault="00C150D8" w:rsidP="00C150D8">
      <w:pPr>
        <w:rPr>
          <w:rFonts w:ascii="Times New Roman" w:hAnsi="Times New Roman" w:cs="Times New Roman"/>
        </w:rPr>
      </w:pPr>
      <w:proofErr w:type="spellStart"/>
      <w:proofErr w:type="gramStart"/>
      <w:r w:rsidRPr="00C150D8">
        <w:rPr>
          <w:rFonts w:ascii="Times New Roman" w:hAnsi="Times New Roman" w:cs="Times New Roman"/>
        </w:rPr>
        <w:t>виолетова</w:t>
      </w:r>
      <w:proofErr w:type="spellEnd"/>
      <w:proofErr w:type="gram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или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сина</w:t>
      </w:r>
      <w:proofErr w:type="spellEnd"/>
      <w:r w:rsidRPr="00C150D8">
        <w:rPr>
          <w:rFonts w:ascii="Times New Roman" w:hAnsi="Times New Roman" w:cs="Times New Roman"/>
        </w:rPr>
        <w:t xml:space="preserve"> </w:t>
      </w:r>
      <w:proofErr w:type="spellStart"/>
      <w:r w:rsidRPr="00C150D8">
        <w:rPr>
          <w:rFonts w:ascii="Times New Roman" w:hAnsi="Times New Roman" w:cs="Times New Roman"/>
        </w:rPr>
        <w:t>боја</w:t>
      </w:r>
      <w:proofErr w:type="spellEnd"/>
      <w:r w:rsidRPr="00C150D8">
        <w:rPr>
          <w:rFonts w:ascii="Times New Roman" w:hAnsi="Times New Roman" w:cs="Times New Roman"/>
        </w:rPr>
        <w:t>.</w:t>
      </w:r>
    </w:p>
    <w:p w:rsidR="0010053B" w:rsidRDefault="0010053B" w:rsidP="00C150D8">
      <w:pPr>
        <w:rPr>
          <w:rFonts w:ascii="Times New Roman" w:hAnsi="Times New Roman" w:cs="Times New Roman"/>
          <w:lang w:val="mk-MK"/>
        </w:rPr>
      </w:pPr>
      <w:r w:rsidRPr="0010053B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>
            <wp:extent cx="2695575" cy="2196393"/>
            <wp:effectExtent l="19050" t="0" r="9525" b="0"/>
            <wp:docPr id="1" name="Picture 1" descr="Image result for хортензија цвеќ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хортензија цвеќ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33" cy="219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28" w:rsidRDefault="00A40428" w:rsidP="00C15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Домашна работа</w:t>
      </w:r>
      <w:r>
        <w:rPr>
          <w:rFonts w:ascii="Times New Roman" w:hAnsi="Times New Roman" w:cs="Times New Roman"/>
        </w:rPr>
        <w:t>:</w:t>
      </w:r>
    </w:p>
    <w:p w:rsidR="00A40428" w:rsidRPr="00A40428" w:rsidRDefault="00A40428" w:rsidP="00C150D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Одговорете ги прашањата 1,2 и 3 на страна 87 од учебникот</w:t>
      </w:r>
    </w:p>
    <w:sectPr w:rsidR="00A40428" w:rsidRPr="00A40428" w:rsidSect="00A4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B20"/>
    <w:multiLevelType w:val="hybridMultilevel"/>
    <w:tmpl w:val="3A30A2E8"/>
    <w:lvl w:ilvl="0" w:tplc="93AA50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EAB"/>
    <w:multiLevelType w:val="hybridMultilevel"/>
    <w:tmpl w:val="2C5AF694"/>
    <w:lvl w:ilvl="0" w:tplc="93AA50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3F38"/>
    <w:multiLevelType w:val="hybridMultilevel"/>
    <w:tmpl w:val="1882A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418A0"/>
    <w:multiLevelType w:val="hybridMultilevel"/>
    <w:tmpl w:val="38B6E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96DCA"/>
    <w:multiLevelType w:val="hybridMultilevel"/>
    <w:tmpl w:val="4BAED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C29BF"/>
    <w:multiLevelType w:val="hybridMultilevel"/>
    <w:tmpl w:val="9B1E43C0"/>
    <w:lvl w:ilvl="0" w:tplc="2EA6F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50D8"/>
    <w:rsid w:val="00035FB9"/>
    <w:rsid w:val="0010053B"/>
    <w:rsid w:val="0015257F"/>
    <w:rsid w:val="00167F94"/>
    <w:rsid w:val="00227A5B"/>
    <w:rsid w:val="00274AF9"/>
    <w:rsid w:val="00352047"/>
    <w:rsid w:val="004D1DC4"/>
    <w:rsid w:val="004E2E93"/>
    <w:rsid w:val="00525D70"/>
    <w:rsid w:val="005645FD"/>
    <w:rsid w:val="005C3E4E"/>
    <w:rsid w:val="00931E39"/>
    <w:rsid w:val="009B0D9D"/>
    <w:rsid w:val="009B7377"/>
    <w:rsid w:val="00A40428"/>
    <w:rsid w:val="00A84A02"/>
    <w:rsid w:val="00B00C3B"/>
    <w:rsid w:val="00B25E50"/>
    <w:rsid w:val="00C150D8"/>
    <w:rsid w:val="00D007A4"/>
    <w:rsid w:val="00D0291E"/>
    <w:rsid w:val="00DB400E"/>
    <w:rsid w:val="00F96CB8"/>
    <w:rsid w:val="00FA2140"/>
    <w:rsid w:val="00FA4894"/>
    <w:rsid w:val="00FB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D8"/>
    <w:pPr>
      <w:ind w:left="720"/>
      <w:contextualSpacing/>
    </w:pPr>
  </w:style>
  <w:style w:type="table" w:styleId="TableGrid">
    <w:name w:val="Table Grid"/>
    <w:basedOn w:val="TableNormal"/>
    <w:uiPriority w:val="59"/>
    <w:rsid w:val="00227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Space</cp:lastModifiedBy>
  <cp:revision>28</cp:revision>
  <dcterms:created xsi:type="dcterms:W3CDTF">2020-03-18T19:44:00Z</dcterms:created>
  <dcterms:modified xsi:type="dcterms:W3CDTF">2020-03-26T13:10:00Z</dcterms:modified>
</cp:coreProperties>
</file>